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21EDD" w14:textId="5A44FC33" w:rsidR="00025E0F" w:rsidRDefault="00025E0F">
      <w:pPr>
        <w:widowControl w:val="0"/>
        <w:spacing w:line="253" w:lineRule="auto"/>
        <w:ind w:left="610" w:right="436"/>
        <w:jc w:val="center"/>
        <w:rPr>
          <w:rFonts w:ascii="Times New Roman" w:hAnsi="Times New Roman" w:cs="Times New Roman"/>
          <w:b/>
          <w:bCs/>
          <w:sz w:val="36"/>
          <w:szCs w:val="36"/>
        </w:rPr>
      </w:pPr>
      <w:r>
        <w:rPr>
          <w:noProof/>
        </w:rPr>
        <w:drawing>
          <wp:inline distT="0" distB="0" distL="0" distR="0" wp14:anchorId="54FFEED9" wp14:editId="46BFB5B0">
            <wp:extent cx="2524125" cy="911852"/>
            <wp:effectExtent l="0" t="0" r="0" b="0"/>
            <wp:docPr id="604654063" name="Picture 1" descr="Maryland Rec and Parks Associ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yland Rec and Parks Association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4833" cy="926558"/>
                    </a:xfrm>
                    <a:prstGeom prst="rect">
                      <a:avLst/>
                    </a:prstGeom>
                    <a:noFill/>
                    <a:ln>
                      <a:noFill/>
                    </a:ln>
                  </pic:spPr>
                </pic:pic>
              </a:graphicData>
            </a:graphic>
          </wp:inline>
        </w:drawing>
      </w:r>
    </w:p>
    <w:p w14:paraId="6D707A28" w14:textId="77777777" w:rsidR="00025E0F" w:rsidRPr="00025E0F" w:rsidRDefault="008234F4">
      <w:pPr>
        <w:widowControl w:val="0"/>
        <w:spacing w:line="253" w:lineRule="auto"/>
        <w:ind w:left="610" w:right="436"/>
        <w:jc w:val="center"/>
        <w:rPr>
          <w:rFonts w:ascii="Times New Roman" w:hAnsi="Times New Roman" w:cs="Times New Roman"/>
          <w:b/>
          <w:bCs/>
          <w:sz w:val="32"/>
          <w:szCs w:val="32"/>
        </w:rPr>
      </w:pPr>
      <w:r w:rsidRPr="00025E0F">
        <w:rPr>
          <w:rFonts w:ascii="Times New Roman" w:hAnsi="Times New Roman" w:cs="Times New Roman"/>
          <w:b/>
          <w:bCs/>
          <w:sz w:val="32"/>
          <w:szCs w:val="32"/>
        </w:rPr>
        <w:t xml:space="preserve">MARYLAND RECREATION AND PARKS ASSOCIATION  </w:t>
      </w:r>
    </w:p>
    <w:p w14:paraId="013505C5" w14:textId="2D81BC9C" w:rsidR="00A77B3E" w:rsidRDefault="008234F4">
      <w:pPr>
        <w:widowControl w:val="0"/>
        <w:spacing w:line="253" w:lineRule="auto"/>
        <w:ind w:left="610" w:right="436"/>
        <w:jc w:val="center"/>
        <w:rPr>
          <w:rFonts w:ascii="Times New Roman" w:hAnsi="Times New Roman" w:cs="Times New Roman"/>
          <w:b/>
          <w:bCs/>
          <w:sz w:val="24"/>
          <w:szCs w:val="24"/>
        </w:rPr>
      </w:pPr>
      <w:r>
        <w:rPr>
          <w:rFonts w:ascii="Times New Roman" w:hAnsi="Times New Roman" w:cs="Times New Roman"/>
          <w:b/>
          <w:bCs/>
          <w:sz w:val="24"/>
          <w:szCs w:val="24"/>
        </w:rPr>
        <w:t>CRITERIA &amp; GUIDELINES FOR CONTINUING EDUCATION UNITS (</w:t>
      </w:r>
      <w:r w:rsidR="00025E0F">
        <w:rPr>
          <w:rFonts w:ascii="Times New Roman" w:hAnsi="Times New Roman" w:cs="Times New Roman"/>
          <w:b/>
          <w:bCs/>
          <w:sz w:val="24"/>
          <w:szCs w:val="24"/>
        </w:rPr>
        <w:t>CEUs) Professional</w:t>
      </w:r>
      <w:r>
        <w:rPr>
          <w:rFonts w:ascii="Times New Roman" w:hAnsi="Times New Roman" w:cs="Times New Roman"/>
          <w:b/>
          <w:bCs/>
          <w:sz w:val="24"/>
          <w:szCs w:val="24"/>
        </w:rPr>
        <w:t xml:space="preserve"> Certification Board  </w:t>
      </w:r>
    </w:p>
    <w:p w14:paraId="6A2B0039" w14:textId="2673DC22" w:rsidR="00A77B3E" w:rsidRDefault="008234F4">
      <w:pPr>
        <w:widowControl w:val="0"/>
        <w:spacing w:before="213" w:line="250" w:lineRule="auto"/>
        <w:ind w:left="4" w:right="149" w:firstLine="1"/>
        <w:rPr>
          <w:rFonts w:ascii="Times New Roman" w:hAnsi="Times New Roman" w:cs="Times New Roman"/>
          <w:sz w:val="24"/>
          <w:szCs w:val="24"/>
        </w:rPr>
      </w:pPr>
      <w:r>
        <w:rPr>
          <w:rFonts w:ascii="Times New Roman" w:hAnsi="Times New Roman" w:cs="Times New Roman"/>
          <w:sz w:val="24"/>
          <w:szCs w:val="24"/>
        </w:rPr>
        <w:t xml:space="preserve">Application must be submitted online eight (8) weeks prior to the date of the program. The contact </w:t>
      </w:r>
      <w:r w:rsidR="00025E0F">
        <w:rPr>
          <w:rFonts w:ascii="Times New Roman" w:hAnsi="Times New Roman" w:cs="Times New Roman"/>
          <w:sz w:val="24"/>
          <w:szCs w:val="24"/>
        </w:rPr>
        <w:t>person will</w:t>
      </w:r>
      <w:r>
        <w:rPr>
          <w:rFonts w:ascii="Times New Roman" w:hAnsi="Times New Roman" w:cs="Times New Roman"/>
          <w:sz w:val="24"/>
          <w:szCs w:val="24"/>
        </w:rPr>
        <w:t xml:space="preserve"> receive an email confirmation of the submission. The Professional Certification Board (PCB) </w:t>
      </w:r>
      <w:r w:rsidR="00025E0F">
        <w:rPr>
          <w:rFonts w:ascii="Times New Roman" w:hAnsi="Times New Roman" w:cs="Times New Roman"/>
          <w:sz w:val="24"/>
          <w:szCs w:val="24"/>
        </w:rPr>
        <w:t>will review</w:t>
      </w:r>
      <w:r>
        <w:rPr>
          <w:rFonts w:ascii="Times New Roman" w:hAnsi="Times New Roman" w:cs="Times New Roman"/>
          <w:sz w:val="24"/>
          <w:szCs w:val="24"/>
        </w:rPr>
        <w:t xml:space="preserve"> and provide comments within three (3) weeks of submission.  </w:t>
      </w:r>
    </w:p>
    <w:p w14:paraId="0EB48A9D" w14:textId="775381B4" w:rsidR="00A77B3E" w:rsidRDefault="008234F4">
      <w:pPr>
        <w:widowControl w:val="0"/>
        <w:spacing w:before="230" w:line="250" w:lineRule="auto"/>
        <w:ind w:left="11" w:right="584" w:hanging="4"/>
        <w:rPr>
          <w:rFonts w:ascii="Times New Roman" w:hAnsi="Times New Roman" w:cs="Times New Roman"/>
          <w:sz w:val="24"/>
          <w:szCs w:val="24"/>
        </w:rPr>
      </w:pPr>
      <w:r>
        <w:rPr>
          <w:rFonts w:ascii="Times New Roman" w:hAnsi="Times New Roman" w:cs="Times New Roman"/>
          <w:sz w:val="24"/>
          <w:szCs w:val="24"/>
        </w:rPr>
        <w:t>Programs must be at least one (1) full hour of instruction (contact hour) per unit. For example, two (2</w:t>
      </w:r>
      <w:r w:rsidR="00025E0F">
        <w:rPr>
          <w:rFonts w:ascii="Times New Roman" w:hAnsi="Times New Roman" w:cs="Times New Roman"/>
          <w:sz w:val="24"/>
          <w:szCs w:val="24"/>
        </w:rPr>
        <w:t>) contact</w:t>
      </w:r>
      <w:r>
        <w:rPr>
          <w:rFonts w:ascii="Times New Roman" w:hAnsi="Times New Roman" w:cs="Times New Roman"/>
          <w:sz w:val="24"/>
          <w:szCs w:val="24"/>
        </w:rPr>
        <w:t xml:space="preserve"> hours = .2 CEUs.  </w:t>
      </w:r>
    </w:p>
    <w:p w14:paraId="3F366A4C" w14:textId="7E32ADF7" w:rsidR="00A77B3E" w:rsidRDefault="008234F4">
      <w:pPr>
        <w:widowControl w:val="0"/>
        <w:spacing w:before="230" w:line="250" w:lineRule="auto"/>
        <w:ind w:left="3" w:right="138" w:firstLine="6"/>
        <w:rPr>
          <w:rFonts w:ascii="Times New Roman" w:hAnsi="Times New Roman" w:cs="Times New Roman"/>
          <w:sz w:val="24"/>
          <w:szCs w:val="24"/>
        </w:rPr>
      </w:pPr>
      <w:r>
        <w:rPr>
          <w:rFonts w:ascii="Times New Roman" w:hAnsi="Times New Roman" w:cs="Times New Roman"/>
          <w:sz w:val="24"/>
          <w:szCs w:val="24"/>
        </w:rPr>
        <w:t xml:space="preserve">If a program is divided into parts, a participant must attend all parts to receive CEUs. Partial credit will </w:t>
      </w:r>
      <w:r w:rsidR="00025E0F">
        <w:rPr>
          <w:rFonts w:ascii="Times New Roman" w:hAnsi="Times New Roman" w:cs="Times New Roman"/>
          <w:sz w:val="24"/>
          <w:szCs w:val="24"/>
        </w:rPr>
        <w:t>not be</w:t>
      </w:r>
      <w:r>
        <w:rPr>
          <w:rFonts w:ascii="Times New Roman" w:hAnsi="Times New Roman" w:cs="Times New Roman"/>
          <w:sz w:val="24"/>
          <w:szCs w:val="24"/>
        </w:rPr>
        <w:t xml:space="preserve"> given.  </w:t>
      </w:r>
    </w:p>
    <w:p w14:paraId="2598C778" w14:textId="77777777" w:rsidR="00A77B3E" w:rsidRDefault="008234F4">
      <w:pPr>
        <w:widowControl w:val="0"/>
        <w:spacing w:before="230" w:line="240" w:lineRule="auto"/>
        <w:ind w:left="18"/>
        <w:rPr>
          <w:rFonts w:ascii="Times New Roman" w:hAnsi="Times New Roman" w:cs="Times New Roman"/>
          <w:sz w:val="24"/>
          <w:szCs w:val="24"/>
        </w:rPr>
      </w:pPr>
      <w:r>
        <w:rPr>
          <w:rFonts w:ascii="Times New Roman" w:hAnsi="Times New Roman" w:cs="Times New Roman"/>
          <w:sz w:val="24"/>
          <w:szCs w:val="24"/>
        </w:rPr>
        <w:t xml:space="preserve">Speakers cannot earn CEUs for the program they are presenting.  </w:t>
      </w:r>
    </w:p>
    <w:p w14:paraId="7129029C" w14:textId="78E0CAB5" w:rsidR="00A77B3E" w:rsidRDefault="008234F4">
      <w:pPr>
        <w:widowControl w:val="0"/>
        <w:spacing w:before="240" w:line="250" w:lineRule="auto"/>
        <w:ind w:left="2" w:right="841" w:firstLine="5"/>
        <w:rPr>
          <w:rFonts w:ascii="Times New Roman" w:hAnsi="Times New Roman" w:cs="Times New Roman"/>
          <w:sz w:val="24"/>
          <w:szCs w:val="24"/>
        </w:rPr>
      </w:pPr>
      <w:r>
        <w:rPr>
          <w:rFonts w:ascii="Times New Roman" w:hAnsi="Times New Roman" w:cs="Times New Roman"/>
          <w:sz w:val="24"/>
          <w:szCs w:val="24"/>
        </w:rPr>
        <w:t xml:space="preserve">Resumes are required for </w:t>
      </w:r>
      <w:r>
        <w:rPr>
          <w:rFonts w:ascii="Times New Roman" w:hAnsi="Times New Roman" w:cs="Times New Roman"/>
          <w:b/>
          <w:bCs/>
          <w:sz w:val="24"/>
          <w:szCs w:val="24"/>
        </w:rPr>
        <w:t xml:space="preserve">all </w:t>
      </w:r>
      <w:r>
        <w:rPr>
          <w:rFonts w:ascii="Times New Roman" w:hAnsi="Times New Roman" w:cs="Times New Roman"/>
          <w:sz w:val="24"/>
          <w:szCs w:val="24"/>
        </w:rPr>
        <w:t xml:space="preserve">presenters and the outline </w:t>
      </w:r>
      <w:r>
        <w:rPr>
          <w:rFonts w:ascii="Times New Roman" w:hAnsi="Times New Roman" w:cs="Times New Roman"/>
          <w:b/>
          <w:bCs/>
          <w:sz w:val="24"/>
          <w:szCs w:val="24"/>
        </w:rPr>
        <w:t xml:space="preserve">must </w:t>
      </w:r>
      <w:r>
        <w:rPr>
          <w:rFonts w:ascii="Times New Roman" w:hAnsi="Times New Roman" w:cs="Times New Roman"/>
          <w:sz w:val="24"/>
          <w:szCs w:val="24"/>
        </w:rPr>
        <w:t xml:space="preserve">identify the segments each speaker </w:t>
      </w:r>
      <w:r w:rsidR="00025E0F">
        <w:rPr>
          <w:rFonts w:ascii="Times New Roman" w:hAnsi="Times New Roman" w:cs="Times New Roman"/>
          <w:sz w:val="24"/>
          <w:szCs w:val="24"/>
        </w:rPr>
        <w:t>is presenting</w:t>
      </w:r>
      <w:r>
        <w:rPr>
          <w:rFonts w:ascii="Times New Roman" w:hAnsi="Times New Roman" w:cs="Times New Roman"/>
          <w:sz w:val="24"/>
          <w:szCs w:val="24"/>
        </w:rPr>
        <w:t xml:space="preserve">. The PCB is responsible for ensuring that the presenter is qualified to speak on the topic.  </w:t>
      </w:r>
    </w:p>
    <w:p w14:paraId="4D560778" w14:textId="77777777" w:rsidR="002202CD" w:rsidRDefault="002202CD">
      <w:pPr>
        <w:widowControl w:val="0"/>
        <w:spacing w:before="240" w:line="250" w:lineRule="auto"/>
        <w:ind w:left="2" w:firstLine="7"/>
        <w:rPr>
          <w:rFonts w:ascii="Times New Roman" w:hAnsi="Times New Roman" w:cs="Times New Roman"/>
          <w:sz w:val="24"/>
          <w:szCs w:val="24"/>
        </w:rPr>
      </w:pPr>
      <w:r>
        <w:rPr>
          <w:rFonts w:ascii="Times New Roman" w:hAnsi="Times New Roman" w:cs="Times New Roman"/>
          <w:sz w:val="24"/>
          <w:szCs w:val="24"/>
        </w:rPr>
        <w:t>T</w:t>
      </w:r>
      <w:r w:rsidRPr="002202CD">
        <w:rPr>
          <w:rFonts w:ascii="Times New Roman" w:hAnsi="Times New Roman" w:cs="Times New Roman"/>
          <w:sz w:val="24"/>
          <w:szCs w:val="24"/>
        </w:rPr>
        <w:t>he maximum number of speakers acceptable per contact hour is four. Panel discussions are not eligible for CEU approval.</w:t>
      </w:r>
      <w:r>
        <w:rPr>
          <w:rFonts w:ascii="Times New Roman" w:hAnsi="Times New Roman" w:cs="Times New Roman"/>
          <w:sz w:val="24"/>
          <w:szCs w:val="24"/>
        </w:rPr>
        <w:t xml:space="preserve"> </w:t>
      </w:r>
      <w:r w:rsidRPr="002202CD">
        <w:rPr>
          <w:rFonts w:ascii="Times New Roman" w:hAnsi="Times New Roman" w:cs="Times New Roman"/>
          <w:sz w:val="24"/>
          <w:szCs w:val="24"/>
        </w:rPr>
        <w:t>All approved sessions for CEU credit must be instructional in nature</w:t>
      </w:r>
      <w:r>
        <w:rPr>
          <w:rFonts w:ascii="Times New Roman" w:hAnsi="Times New Roman" w:cs="Times New Roman"/>
          <w:sz w:val="24"/>
          <w:szCs w:val="24"/>
        </w:rPr>
        <w:t>.</w:t>
      </w:r>
    </w:p>
    <w:p w14:paraId="7869568A" w14:textId="21A7B48D" w:rsidR="00A77B3E" w:rsidRDefault="008234F4">
      <w:pPr>
        <w:widowControl w:val="0"/>
        <w:spacing w:before="240" w:line="250" w:lineRule="auto"/>
        <w:ind w:left="2" w:firstLine="7"/>
        <w:rPr>
          <w:rFonts w:ascii="Times New Roman" w:hAnsi="Times New Roman" w:cs="Times New Roman"/>
          <w:sz w:val="24"/>
          <w:szCs w:val="24"/>
        </w:rPr>
      </w:pPr>
      <w:r>
        <w:rPr>
          <w:rFonts w:ascii="Times New Roman" w:hAnsi="Times New Roman" w:cs="Times New Roman"/>
          <w:sz w:val="24"/>
          <w:szCs w:val="24"/>
        </w:rPr>
        <w:t xml:space="preserve">If programs approved for CEU credit are repeated, the approval is good for 12 months after the </w:t>
      </w:r>
      <w:r w:rsidR="00025E0F">
        <w:rPr>
          <w:rFonts w:ascii="Times New Roman" w:hAnsi="Times New Roman" w:cs="Times New Roman"/>
          <w:sz w:val="24"/>
          <w:szCs w:val="24"/>
        </w:rPr>
        <w:t>original program</w:t>
      </w:r>
      <w:r>
        <w:rPr>
          <w:rFonts w:ascii="Times New Roman" w:hAnsi="Times New Roman" w:cs="Times New Roman"/>
          <w:sz w:val="24"/>
          <w:szCs w:val="24"/>
        </w:rPr>
        <w:t xml:space="preserve">. They must have the same speakers, content and time frame. The PCB must be notified via email </w:t>
      </w:r>
      <w:r w:rsidR="00025E0F">
        <w:rPr>
          <w:rFonts w:ascii="Times New Roman" w:hAnsi="Times New Roman" w:cs="Times New Roman"/>
          <w:sz w:val="24"/>
          <w:szCs w:val="24"/>
        </w:rPr>
        <w:t>at least</w:t>
      </w:r>
      <w:r>
        <w:rPr>
          <w:rFonts w:ascii="Times New Roman" w:hAnsi="Times New Roman" w:cs="Times New Roman"/>
          <w:sz w:val="24"/>
          <w:szCs w:val="24"/>
        </w:rPr>
        <w:t xml:space="preserve"> four (4) weeks prior to the repeat program.  </w:t>
      </w:r>
    </w:p>
    <w:p w14:paraId="7C29E510" w14:textId="77777777" w:rsidR="00A77B3E" w:rsidRDefault="008234F4">
      <w:pPr>
        <w:widowControl w:val="0"/>
        <w:spacing w:before="230" w:line="250" w:lineRule="auto"/>
        <w:ind w:left="8" w:right="482"/>
        <w:rPr>
          <w:rFonts w:ascii="Times New Roman" w:hAnsi="Times New Roman" w:cs="Times New Roman"/>
          <w:sz w:val="24"/>
          <w:szCs w:val="24"/>
        </w:rPr>
      </w:pPr>
      <w:r>
        <w:rPr>
          <w:rFonts w:ascii="Times New Roman" w:hAnsi="Times New Roman" w:cs="Times New Roman"/>
          <w:sz w:val="24"/>
          <w:szCs w:val="24"/>
        </w:rPr>
        <w:t xml:space="preserve">Evaluations are a mandatory part of the CEU process. The MRPA office can provide the standard form.  Evaluations are to be returned within 30 days of the completion of the program to the MRPA office.  </w:t>
      </w:r>
    </w:p>
    <w:p w14:paraId="6E459D9B" w14:textId="77777777" w:rsidR="00A77B3E" w:rsidRDefault="008234F4">
      <w:pPr>
        <w:widowControl w:val="0"/>
        <w:spacing w:before="310" w:line="250" w:lineRule="auto"/>
        <w:ind w:right="1432" w:firstLine="6"/>
        <w:rPr>
          <w:rFonts w:ascii="Times New Roman" w:hAnsi="Times New Roman" w:cs="Times New Roman"/>
          <w:sz w:val="24"/>
          <w:szCs w:val="24"/>
        </w:rPr>
      </w:pPr>
      <w:r>
        <w:rPr>
          <w:rFonts w:ascii="Times New Roman" w:hAnsi="Times New Roman" w:cs="Times New Roman"/>
          <w:b/>
          <w:bCs/>
          <w:sz w:val="24"/>
          <w:szCs w:val="24"/>
        </w:rPr>
        <w:t xml:space="preserve">Needs Identification </w:t>
      </w:r>
      <w:r>
        <w:rPr>
          <w:rFonts w:ascii="Times New Roman" w:hAnsi="Times New Roman" w:cs="Times New Roman"/>
          <w:sz w:val="24"/>
          <w:szCs w:val="24"/>
        </w:rPr>
        <w:t xml:space="preserve">- What is the issue or problem being addressed? Why is this important?  Note: This is not what participants will be learning; see Program Objectives.  </w:t>
      </w:r>
    </w:p>
    <w:p w14:paraId="7FBC3AD1" w14:textId="1D1DFCCC" w:rsidR="00A77B3E" w:rsidRDefault="008234F4">
      <w:pPr>
        <w:widowControl w:val="0"/>
        <w:spacing w:before="230" w:line="250" w:lineRule="auto"/>
        <w:ind w:left="4" w:right="266" w:firstLine="5"/>
        <w:rPr>
          <w:rFonts w:ascii="Times New Roman" w:hAnsi="Times New Roman" w:cs="Times New Roman"/>
          <w:sz w:val="24"/>
          <w:szCs w:val="24"/>
        </w:rPr>
      </w:pPr>
      <w:r>
        <w:rPr>
          <w:rFonts w:ascii="Times New Roman" w:hAnsi="Times New Roman" w:cs="Times New Roman"/>
          <w:b/>
          <w:bCs/>
          <w:sz w:val="24"/>
          <w:szCs w:val="24"/>
        </w:rPr>
        <w:t xml:space="preserve">Program Objectives </w:t>
      </w:r>
      <w:r>
        <w:rPr>
          <w:rFonts w:ascii="Times New Roman" w:hAnsi="Times New Roman" w:cs="Times New Roman"/>
          <w:sz w:val="24"/>
          <w:szCs w:val="24"/>
        </w:rPr>
        <w:t xml:space="preserve">- Program objectives must be stated in terms of what the learner is expected </w:t>
      </w:r>
      <w:r w:rsidR="00025E0F">
        <w:rPr>
          <w:rFonts w:ascii="Times New Roman" w:hAnsi="Times New Roman" w:cs="Times New Roman"/>
          <w:sz w:val="24"/>
          <w:szCs w:val="24"/>
        </w:rPr>
        <w:t>to accomplish</w:t>
      </w:r>
      <w:r>
        <w:rPr>
          <w:rFonts w:ascii="Times New Roman" w:hAnsi="Times New Roman" w:cs="Times New Roman"/>
          <w:sz w:val="24"/>
          <w:szCs w:val="24"/>
        </w:rPr>
        <w:t xml:space="preserve"> as a result of the learning activity. The objectives should be clear and concise statements </w:t>
      </w:r>
      <w:r w:rsidR="00025E0F">
        <w:rPr>
          <w:rFonts w:ascii="Times New Roman" w:hAnsi="Times New Roman" w:cs="Times New Roman"/>
          <w:sz w:val="24"/>
          <w:szCs w:val="24"/>
        </w:rPr>
        <w:t>of intended</w:t>
      </w:r>
      <w:r>
        <w:rPr>
          <w:rFonts w:ascii="Times New Roman" w:hAnsi="Times New Roman" w:cs="Times New Roman"/>
          <w:sz w:val="24"/>
          <w:szCs w:val="24"/>
        </w:rPr>
        <w:t xml:space="preserve"> learning outcomes. They should specify the knowledge, skills or attitudes learners will </w:t>
      </w:r>
      <w:r w:rsidR="00025E0F">
        <w:rPr>
          <w:rFonts w:ascii="Times New Roman" w:hAnsi="Times New Roman" w:cs="Times New Roman"/>
          <w:sz w:val="24"/>
          <w:szCs w:val="24"/>
        </w:rPr>
        <w:t>acquire relative</w:t>
      </w:r>
      <w:r>
        <w:rPr>
          <w:rFonts w:ascii="Times New Roman" w:hAnsi="Times New Roman" w:cs="Times New Roman"/>
          <w:sz w:val="24"/>
          <w:szCs w:val="24"/>
        </w:rPr>
        <w:t xml:space="preserve"> to the parks and recreation field. Objectives must be observable and measurable. Please </w:t>
      </w:r>
      <w:r w:rsidR="00025E0F">
        <w:rPr>
          <w:rFonts w:ascii="Times New Roman" w:hAnsi="Times New Roman" w:cs="Times New Roman"/>
          <w:sz w:val="24"/>
          <w:szCs w:val="24"/>
        </w:rPr>
        <w:t>reference attached</w:t>
      </w:r>
      <w:r>
        <w:rPr>
          <w:rFonts w:ascii="Times New Roman" w:hAnsi="Times New Roman" w:cs="Times New Roman"/>
          <w:sz w:val="24"/>
          <w:szCs w:val="24"/>
        </w:rPr>
        <w:t xml:space="preserve"> document: Measurable Verbs.  </w:t>
      </w:r>
    </w:p>
    <w:p w14:paraId="14552A5C" w14:textId="6714B62E" w:rsidR="00A77B3E" w:rsidRDefault="008234F4" w:rsidP="008019BD">
      <w:pPr>
        <w:widowControl w:val="0"/>
        <w:spacing w:before="230" w:line="250" w:lineRule="auto"/>
        <w:ind w:left="9" w:right="23"/>
        <w:rPr>
          <w:rFonts w:ascii="Times New Roman" w:hAnsi="Times New Roman" w:cs="Times New Roman"/>
          <w:sz w:val="24"/>
          <w:szCs w:val="24"/>
        </w:rPr>
      </w:pPr>
      <w:r>
        <w:rPr>
          <w:rFonts w:ascii="Times New Roman" w:hAnsi="Times New Roman" w:cs="Times New Roman"/>
          <w:b/>
          <w:bCs/>
          <w:sz w:val="24"/>
          <w:szCs w:val="24"/>
        </w:rPr>
        <w:t xml:space="preserve">Program Outline </w:t>
      </w:r>
      <w:r>
        <w:rPr>
          <w:rFonts w:ascii="Times New Roman" w:hAnsi="Times New Roman" w:cs="Times New Roman"/>
          <w:sz w:val="24"/>
          <w:szCs w:val="24"/>
        </w:rPr>
        <w:t xml:space="preserve">- The outline must be detailed with topics and sub-topics. Indicate the time sequence </w:t>
      </w:r>
      <w:r w:rsidR="00025E0F">
        <w:rPr>
          <w:rFonts w:ascii="Times New Roman" w:hAnsi="Times New Roman" w:cs="Times New Roman"/>
          <w:sz w:val="24"/>
          <w:szCs w:val="24"/>
        </w:rPr>
        <w:t>for each</w:t>
      </w:r>
      <w:r>
        <w:rPr>
          <w:rFonts w:ascii="Times New Roman" w:hAnsi="Times New Roman" w:cs="Times New Roman"/>
          <w:sz w:val="24"/>
          <w:szCs w:val="24"/>
        </w:rPr>
        <w:t xml:space="preserve"> topic/activity in the program, and which speaker will be presenting each segment. Any topic/</w:t>
      </w:r>
      <w:r w:rsidR="00025E0F">
        <w:rPr>
          <w:rFonts w:ascii="Times New Roman" w:hAnsi="Times New Roman" w:cs="Times New Roman"/>
          <w:sz w:val="24"/>
          <w:szCs w:val="24"/>
        </w:rPr>
        <w:t>activity over</w:t>
      </w:r>
      <w:r>
        <w:rPr>
          <w:rFonts w:ascii="Times New Roman" w:hAnsi="Times New Roman" w:cs="Times New Roman"/>
          <w:b/>
          <w:bCs/>
          <w:i/>
          <w:iCs/>
          <w:sz w:val="24"/>
          <w:szCs w:val="24"/>
        </w:rPr>
        <w:t xml:space="preserve"> 15 minutes REQUIRES </w:t>
      </w:r>
      <w:r w:rsidR="00025E0F">
        <w:rPr>
          <w:rFonts w:ascii="Times New Roman" w:hAnsi="Times New Roman" w:cs="Times New Roman"/>
          <w:sz w:val="24"/>
          <w:szCs w:val="24"/>
        </w:rPr>
        <w:t>sub</w:t>
      </w:r>
      <w:r w:rsidR="008019BD">
        <w:rPr>
          <w:rFonts w:ascii="Times New Roman" w:hAnsi="Times New Roman" w:cs="Times New Roman"/>
          <w:sz w:val="24"/>
          <w:szCs w:val="24"/>
        </w:rPr>
        <w:t>-</w:t>
      </w:r>
      <w:r w:rsidR="00025E0F">
        <w:rPr>
          <w:rFonts w:ascii="Times New Roman" w:hAnsi="Times New Roman" w:cs="Times New Roman"/>
          <w:sz w:val="24"/>
          <w:szCs w:val="24"/>
        </w:rPr>
        <w:t>topics</w:t>
      </w:r>
      <w:r>
        <w:rPr>
          <w:rFonts w:ascii="Times New Roman" w:hAnsi="Times New Roman" w:cs="Times New Roman"/>
          <w:sz w:val="24"/>
          <w:szCs w:val="24"/>
        </w:rPr>
        <w:t xml:space="preserve"> with time allotments. Please note that breaks and lunch are not </w:t>
      </w:r>
      <w:r w:rsidR="00025E0F">
        <w:rPr>
          <w:rFonts w:ascii="Times New Roman" w:hAnsi="Times New Roman" w:cs="Times New Roman"/>
          <w:sz w:val="24"/>
          <w:szCs w:val="24"/>
        </w:rPr>
        <w:t>part of</w:t>
      </w:r>
      <w:r>
        <w:rPr>
          <w:rFonts w:ascii="Times New Roman" w:hAnsi="Times New Roman" w:cs="Times New Roman"/>
          <w:sz w:val="24"/>
          <w:szCs w:val="24"/>
        </w:rPr>
        <w:t xml:space="preserve"> the program content. Question and answer period cannot exceed 10 minutes.  </w:t>
      </w:r>
      <w:r w:rsidR="002202CD">
        <w:rPr>
          <w:rFonts w:ascii="Times New Roman" w:hAnsi="Times New Roman" w:cs="Times New Roman"/>
          <w:sz w:val="24"/>
          <w:szCs w:val="24"/>
        </w:rPr>
        <w:br/>
      </w:r>
    </w:p>
    <w:sectPr w:rsidR="00A77B3E" w:rsidSect="008019BD">
      <w:footerReference w:type="default" r:id="rId7"/>
      <w:pgSz w:w="12240" w:h="15840"/>
      <w:pgMar w:top="860" w:right="1065" w:bottom="1260" w:left="717" w:header="708" w:footer="7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97772" w14:textId="77777777" w:rsidR="008019BD" w:rsidRDefault="008019BD" w:rsidP="008019BD">
      <w:pPr>
        <w:spacing w:line="240" w:lineRule="auto"/>
      </w:pPr>
      <w:r>
        <w:separator/>
      </w:r>
    </w:p>
  </w:endnote>
  <w:endnote w:type="continuationSeparator" w:id="0">
    <w:p w14:paraId="40750862" w14:textId="77777777" w:rsidR="008019BD" w:rsidRDefault="008019BD" w:rsidP="008019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935C" w14:textId="1D441069" w:rsidR="008019BD" w:rsidRPr="008019BD" w:rsidRDefault="008019BD">
    <w:pPr>
      <w:pStyle w:val="Footer"/>
      <w:rPr>
        <w:rFonts w:ascii="Times New Roman" w:hAnsi="Times New Roman"/>
        <w:sz w:val="20"/>
      </w:rPr>
    </w:pPr>
    <w:r w:rsidRPr="008019BD">
      <w:rPr>
        <w:rFonts w:ascii="Times New Roman" w:hAnsi="Times New Roman"/>
        <w:sz w:val="20"/>
      </w:rPr>
      <w:t>Updated 5/2025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85904" w14:textId="77777777" w:rsidR="008019BD" w:rsidRDefault="008019BD" w:rsidP="008019BD">
      <w:pPr>
        <w:spacing w:line="240" w:lineRule="auto"/>
      </w:pPr>
      <w:r>
        <w:separator/>
      </w:r>
    </w:p>
  </w:footnote>
  <w:footnote w:type="continuationSeparator" w:id="0">
    <w:p w14:paraId="0A4E0BD5" w14:textId="77777777" w:rsidR="008019BD" w:rsidRDefault="008019BD" w:rsidP="008019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B26"/>
    <w:rsid w:val="00025E0F"/>
    <w:rsid w:val="001F6349"/>
    <w:rsid w:val="002202CD"/>
    <w:rsid w:val="00375B26"/>
    <w:rsid w:val="008019BD"/>
    <w:rsid w:val="008234F4"/>
    <w:rsid w:val="009809F1"/>
    <w:rsid w:val="00A77B3E"/>
    <w:rsid w:val="00FE43B7"/>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21E999"/>
  <w14:defaultImageDpi w14:val="0"/>
  <w15:docId w15:val="{66BDB522-D904-4E6A-9153-622EBB5D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0" w:line="276" w:lineRule="auto"/>
    </w:pPr>
    <w:rPr>
      <w:rFonts w:ascii="Arial" w:hAnsi="Arial" w:cs="Arial"/>
      <w:color w:val="000000"/>
    </w:rPr>
  </w:style>
  <w:style w:type="paragraph" w:styleId="Heading1">
    <w:name w:val="heading 1"/>
    <w:basedOn w:val="Normal"/>
    <w:next w:val="Normal"/>
    <w:link w:val="Heading1Char"/>
    <w:uiPriority w:val="9"/>
    <w:qFormat/>
    <w:pPr>
      <w:keepNext/>
      <w:keepLines/>
      <w:spacing w:before="480" w:after="120"/>
      <w:outlineLvl w:val="0"/>
    </w:pPr>
    <w:rPr>
      <w:b/>
      <w:bCs/>
      <w:sz w:val="48"/>
      <w:szCs w:val="48"/>
    </w:rPr>
  </w:style>
  <w:style w:type="paragraph" w:styleId="Heading2">
    <w:name w:val="heading 2"/>
    <w:basedOn w:val="Normal"/>
    <w:next w:val="Normal"/>
    <w:link w:val="Heading2Char"/>
    <w:uiPriority w:val="9"/>
    <w:qFormat/>
    <w:pPr>
      <w:keepNext/>
      <w:keepLines/>
      <w:spacing w:before="360" w:after="80"/>
      <w:outlineLvl w:val="1"/>
    </w:pPr>
    <w:rPr>
      <w:b/>
      <w:bCs/>
      <w:sz w:val="36"/>
      <w:szCs w:val="36"/>
    </w:rPr>
  </w:style>
  <w:style w:type="paragraph" w:styleId="Heading3">
    <w:name w:val="heading 3"/>
    <w:basedOn w:val="Normal"/>
    <w:next w:val="Normal"/>
    <w:link w:val="Heading3Char"/>
    <w:uiPriority w:val="9"/>
    <w:qFormat/>
    <w:pPr>
      <w:keepNext/>
      <w:keepLines/>
      <w:spacing w:before="280" w:after="80"/>
      <w:outlineLvl w:val="2"/>
    </w:pPr>
    <w:rPr>
      <w:b/>
      <w:bCs/>
      <w:sz w:val="28"/>
      <w:szCs w:val="28"/>
    </w:rPr>
  </w:style>
  <w:style w:type="paragraph" w:styleId="Heading4">
    <w:name w:val="heading 4"/>
    <w:basedOn w:val="Normal"/>
    <w:next w:val="Normal"/>
    <w:link w:val="Heading4Char"/>
    <w:uiPriority w:val="9"/>
    <w:qFormat/>
    <w:pPr>
      <w:keepNext/>
      <w:keepLines/>
      <w:spacing w:before="240" w:after="40"/>
      <w:outlineLvl w:val="3"/>
    </w:pPr>
    <w:rPr>
      <w:b/>
      <w:bCs/>
      <w:sz w:val="24"/>
      <w:szCs w:val="24"/>
    </w:rPr>
  </w:style>
  <w:style w:type="paragraph" w:styleId="Heading5">
    <w:name w:val="heading 5"/>
    <w:basedOn w:val="Normal"/>
    <w:next w:val="Normal"/>
    <w:link w:val="Heading5Char"/>
    <w:uiPriority w:val="9"/>
    <w:qFormat/>
    <w:pPr>
      <w:keepNext/>
      <w:keepLines/>
      <w:spacing w:before="220" w:after="40"/>
      <w:outlineLvl w:val="4"/>
    </w:pPr>
    <w:rPr>
      <w:b/>
      <w:bCs/>
    </w:rPr>
  </w:style>
  <w:style w:type="paragraph" w:styleId="Heading6">
    <w:name w:val="heading 6"/>
    <w:basedOn w:val="Normal"/>
    <w:next w:val="Normal"/>
    <w:link w:val="Heading6Char"/>
    <w:uiPriority w:val="9"/>
    <w:qFormat/>
    <w:pPr>
      <w:keepNext/>
      <w:keepLines/>
      <w:spacing w:before="200" w:after="40"/>
      <w:outlineLvl w:val="5"/>
    </w:pPr>
    <w:rPr>
      <w:b/>
      <w:bCs/>
      <w:sz w:val="20"/>
      <w:szCs w:val="20"/>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color w:val="000000"/>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color w:val="000000"/>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color w:val="000000"/>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color w:val="000000"/>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color w:val="000000"/>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color w:val="000000"/>
    </w:rPr>
  </w:style>
  <w:style w:type="paragraph" w:styleId="Title">
    <w:name w:val="Title"/>
    <w:basedOn w:val="Normal"/>
    <w:link w:val="TitleChar"/>
    <w:uiPriority w:val="10"/>
    <w:qFormat/>
    <w:pPr>
      <w:keepNext/>
      <w:keepLines/>
      <w:spacing w:before="480" w:after="120"/>
    </w:pPr>
    <w:rPr>
      <w:b/>
      <w:bCs/>
      <w:sz w:val="72"/>
      <w:szCs w:val="72"/>
    </w:rPr>
  </w:style>
  <w:style w:type="character" w:customStyle="1" w:styleId="TitleChar">
    <w:name w:val="Title Char"/>
    <w:basedOn w:val="DefaultParagraphFont"/>
    <w:link w:val="Title"/>
    <w:uiPriority w:val="10"/>
    <w:locked/>
    <w:rPr>
      <w:rFonts w:asciiTheme="majorHAnsi" w:eastAsiaTheme="majorEastAsia" w:hAnsiTheme="majorHAnsi" w:cs="Times New Roman"/>
      <w:b/>
      <w:bCs/>
      <w:color w:val="000000"/>
      <w:kern w:val="28"/>
      <w:sz w:val="32"/>
      <w:szCs w:val="32"/>
    </w:rPr>
  </w:style>
  <w:style w:type="paragraph" w:styleId="Subtitle">
    <w:name w:val="Subtitle"/>
    <w:basedOn w:val="Normal"/>
    <w:link w:val="SubtitleChar"/>
    <w:uiPriority w:val="11"/>
    <w:qFormat/>
    <w:pPr>
      <w:keepNext/>
      <w:keepLines/>
      <w:spacing w:before="360" w:after="80"/>
    </w:pPr>
    <w:rPr>
      <w:rFonts w:ascii="Georgia" w:hAnsi="Georgia" w:cs="Georgia"/>
      <w:i/>
      <w:iCs/>
      <w:color w:val="666666"/>
      <w:sz w:val="48"/>
      <w:szCs w:val="48"/>
    </w:rPr>
  </w:style>
  <w:style w:type="character" w:customStyle="1" w:styleId="SubtitleChar">
    <w:name w:val="Subtitle Char"/>
    <w:basedOn w:val="DefaultParagraphFont"/>
    <w:link w:val="Subtitle"/>
    <w:uiPriority w:val="11"/>
    <w:locked/>
    <w:rPr>
      <w:rFonts w:asciiTheme="majorHAnsi" w:eastAsiaTheme="majorEastAsia" w:hAnsiTheme="majorHAnsi" w:cs="Times New Roman"/>
      <w:color w:val="000000"/>
      <w:sz w:val="24"/>
      <w:szCs w:val="24"/>
    </w:rPr>
  </w:style>
  <w:style w:type="paragraph" w:styleId="Header">
    <w:name w:val="header"/>
    <w:basedOn w:val="Normal"/>
    <w:link w:val="HeaderChar"/>
    <w:rsid w:val="008019BD"/>
    <w:pPr>
      <w:tabs>
        <w:tab w:val="center" w:pos="4680"/>
        <w:tab w:val="right" w:pos="9360"/>
      </w:tabs>
      <w:spacing w:line="240" w:lineRule="auto"/>
    </w:pPr>
  </w:style>
  <w:style w:type="character" w:customStyle="1" w:styleId="HeaderChar">
    <w:name w:val="Header Char"/>
    <w:basedOn w:val="DefaultParagraphFont"/>
    <w:link w:val="Header"/>
    <w:rsid w:val="008019BD"/>
    <w:rPr>
      <w:rFonts w:ascii="Arial" w:hAnsi="Arial" w:cs="Arial"/>
      <w:color w:val="000000"/>
    </w:rPr>
  </w:style>
  <w:style w:type="paragraph" w:styleId="Footer">
    <w:name w:val="footer"/>
    <w:basedOn w:val="Normal"/>
    <w:link w:val="FooterChar"/>
    <w:rsid w:val="008019BD"/>
    <w:pPr>
      <w:tabs>
        <w:tab w:val="center" w:pos="4680"/>
        <w:tab w:val="right" w:pos="9360"/>
      </w:tabs>
      <w:spacing w:line="240" w:lineRule="auto"/>
    </w:pPr>
  </w:style>
  <w:style w:type="character" w:customStyle="1" w:styleId="FooterChar">
    <w:name w:val="Footer Char"/>
    <w:basedOn w:val="DefaultParagraphFont"/>
    <w:link w:val="Footer"/>
    <w:rsid w:val="008019BD"/>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391</Words>
  <Characters>2232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Oden, Robbin</dc:creator>
  <cp:keywords/>
  <dc:description/>
  <cp:lastModifiedBy>Carolyn Muller</cp:lastModifiedBy>
  <cp:revision>2</cp:revision>
  <dcterms:created xsi:type="dcterms:W3CDTF">2025-05-07T18:52:00Z</dcterms:created>
  <dcterms:modified xsi:type="dcterms:W3CDTF">2025-05-07T18:52:00Z</dcterms:modified>
</cp:coreProperties>
</file>